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6D613" w14:textId="308BF27D" w:rsidR="00DD29C9" w:rsidRDefault="00260D34" w:rsidP="0078172C">
      <w:pPr>
        <w:ind w:right="-334"/>
        <w:jc w:val="center"/>
        <w:rPr>
          <w:rFonts w:cstheme="minorHAnsi"/>
          <w:b/>
          <w:bCs/>
          <w:sz w:val="28"/>
          <w:szCs w:val="28"/>
          <w:lang w:val="sq-AL"/>
        </w:rPr>
      </w:pPr>
      <w:r w:rsidRPr="003814CD">
        <w:rPr>
          <w:rFonts w:cstheme="minorHAnsi"/>
          <w:b/>
          <w:bCs/>
          <w:sz w:val="28"/>
          <w:szCs w:val="28"/>
          <w:lang w:val="sq-AL"/>
        </w:rPr>
        <w:t>THIRRJE P</w:t>
      </w:r>
      <w:r w:rsidR="007B4723" w:rsidRPr="003814CD">
        <w:rPr>
          <w:rFonts w:cstheme="minorHAnsi"/>
          <w:b/>
          <w:bCs/>
          <w:sz w:val="28"/>
          <w:szCs w:val="28"/>
          <w:lang w:val="sq-AL"/>
        </w:rPr>
        <w:t>Ë</w:t>
      </w:r>
      <w:r w:rsidRPr="003814CD">
        <w:rPr>
          <w:rFonts w:cstheme="minorHAnsi"/>
          <w:b/>
          <w:bCs/>
          <w:sz w:val="28"/>
          <w:szCs w:val="28"/>
          <w:lang w:val="sq-AL"/>
        </w:rPr>
        <w:t xml:space="preserve">R </w:t>
      </w:r>
      <w:r w:rsidR="007C308E" w:rsidRPr="003814CD">
        <w:rPr>
          <w:rFonts w:cstheme="minorHAnsi"/>
          <w:b/>
          <w:bCs/>
          <w:sz w:val="28"/>
          <w:szCs w:val="28"/>
          <w:lang w:val="sq-AL"/>
        </w:rPr>
        <w:t>APLIKIM</w:t>
      </w:r>
    </w:p>
    <w:p w14:paraId="3D67BF8A" w14:textId="0044F5BC" w:rsidR="009D694F" w:rsidRPr="00F228E6" w:rsidRDefault="0078172C" w:rsidP="0078172C">
      <w:pPr>
        <w:jc w:val="center"/>
        <w:rPr>
          <w:rFonts w:cstheme="minorHAnsi"/>
          <w:b/>
          <w:bCs/>
          <w:sz w:val="28"/>
          <w:szCs w:val="28"/>
          <w:lang w:val="sq-AL"/>
        </w:rPr>
      </w:pPr>
      <w:r>
        <w:rPr>
          <w:rFonts w:cstheme="minorHAnsi"/>
          <w:sz w:val="28"/>
          <w:szCs w:val="28"/>
          <w:lang w:val="sq-AL"/>
        </w:rPr>
        <w:t xml:space="preserve">    </w:t>
      </w:r>
      <w:r w:rsidR="005E0AC8" w:rsidRPr="00F228E6">
        <w:rPr>
          <w:rFonts w:cstheme="minorHAnsi"/>
          <w:b/>
          <w:bCs/>
          <w:sz w:val="28"/>
          <w:szCs w:val="28"/>
          <w:lang w:val="sq-AL"/>
        </w:rPr>
        <w:t>Trajnim të Trajnuesve</w:t>
      </w:r>
      <w:r w:rsidR="00EB5974" w:rsidRPr="00F228E6">
        <w:rPr>
          <w:rFonts w:cstheme="minorHAnsi"/>
          <w:b/>
          <w:bCs/>
          <w:sz w:val="28"/>
          <w:szCs w:val="28"/>
          <w:lang w:val="sq-AL"/>
        </w:rPr>
        <w:t xml:space="preserve"> “Parandalimi dhe luftimi i Dhun</w:t>
      </w:r>
      <w:r w:rsidR="00A72996" w:rsidRPr="00F228E6">
        <w:rPr>
          <w:rFonts w:cstheme="minorHAnsi"/>
          <w:b/>
          <w:bCs/>
          <w:sz w:val="28"/>
          <w:szCs w:val="28"/>
          <w:lang w:val="sq-AL"/>
        </w:rPr>
        <w:t>ë</w:t>
      </w:r>
      <w:r w:rsidR="00EB5974" w:rsidRPr="00F228E6">
        <w:rPr>
          <w:rFonts w:cstheme="minorHAnsi"/>
          <w:b/>
          <w:bCs/>
          <w:sz w:val="28"/>
          <w:szCs w:val="28"/>
          <w:lang w:val="sq-AL"/>
        </w:rPr>
        <w:t>s ndaj Grave dhe Dhun</w:t>
      </w:r>
      <w:r w:rsidR="00A72996" w:rsidRPr="00F228E6">
        <w:rPr>
          <w:rFonts w:cstheme="minorHAnsi"/>
          <w:b/>
          <w:bCs/>
          <w:sz w:val="28"/>
          <w:szCs w:val="28"/>
          <w:lang w:val="sq-AL"/>
        </w:rPr>
        <w:t>ë</w:t>
      </w:r>
      <w:r w:rsidR="00EB5974" w:rsidRPr="00F228E6">
        <w:rPr>
          <w:rFonts w:cstheme="minorHAnsi"/>
          <w:b/>
          <w:bCs/>
          <w:sz w:val="28"/>
          <w:szCs w:val="28"/>
          <w:lang w:val="sq-AL"/>
        </w:rPr>
        <w:t>s n</w:t>
      </w:r>
      <w:r w:rsidR="00A72996" w:rsidRPr="00F228E6">
        <w:rPr>
          <w:rFonts w:cstheme="minorHAnsi"/>
          <w:b/>
          <w:bCs/>
          <w:sz w:val="28"/>
          <w:szCs w:val="28"/>
          <w:lang w:val="sq-AL"/>
        </w:rPr>
        <w:t>ë</w:t>
      </w:r>
      <w:r w:rsidR="00EB5974" w:rsidRPr="00F228E6">
        <w:rPr>
          <w:rFonts w:cstheme="minorHAnsi"/>
          <w:b/>
          <w:bCs/>
          <w:sz w:val="28"/>
          <w:szCs w:val="28"/>
          <w:lang w:val="sq-AL"/>
        </w:rPr>
        <w:t xml:space="preserve"> Familje”</w:t>
      </w:r>
    </w:p>
    <w:p w14:paraId="17E56207" w14:textId="77777777" w:rsidR="0078172C" w:rsidRPr="005E0AC8" w:rsidRDefault="0078172C" w:rsidP="0078172C">
      <w:pPr>
        <w:jc w:val="center"/>
        <w:rPr>
          <w:rFonts w:cstheme="minorHAnsi"/>
          <w:color w:val="2F5496" w:themeColor="accent1" w:themeShade="BF"/>
          <w:sz w:val="28"/>
          <w:szCs w:val="28"/>
          <w:lang w:val="sq-AL"/>
        </w:rPr>
      </w:pPr>
    </w:p>
    <w:p w14:paraId="27A08B1D" w14:textId="51787B2B" w:rsidR="003814CD" w:rsidRDefault="00051A76" w:rsidP="003814CD">
      <w:pPr>
        <w:pStyle w:val="xmsonormal"/>
        <w:jc w:val="both"/>
        <w:rPr>
          <w:rFonts w:asciiTheme="minorHAnsi" w:hAnsiTheme="minorHAnsi" w:cstheme="minorHAnsi"/>
          <w:lang w:val="sq-AL"/>
        </w:rPr>
      </w:pPr>
      <w:bookmarkStart w:id="0" w:name="_GoBack"/>
      <w:r w:rsidRPr="003814CD">
        <w:rPr>
          <w:rFonts w:asciiTheme="minorHAnsi" w:hAnsiTheme="minorHAnsi" w:cstheme="minorHAnsi"/>
          <w:lang w:val="sq-AL"/>
        </w:rPr>
        <w:t>Akademia e Drejtësisë e Kosovës</w:t>
      </w:r>
      <w:r w:rsidR="00256CCD" w:rsidRPr="003814CD">
        <w:rPr>
          <w:rFonts w:asciiTheme="minorHAnsi" w:hAnsiTheme="minorHAnsi" w:cstheme="minorHAnsi"/>
          <w:lang w:val="sq-AL"/>
        </w:rPr>
        <w:t xml:space="preserve"> </w:t>
      </w:r>
      <w:r w:rsidR="003814CD" w:rsidRPr="003814CD">
        <w:rPr>
          <w:rFonts w:asciiTheme="minorHAnsi" w:hAnsiTheme="minorHAnsi" w:cstheme="minorHAnsi"/>
          <w:lang w:val="sq-AL"/>
        </w:rPr>
        <w:t>në bashkëpunim me zyrën e Këshillit të Evropës në Prishtinë, projekti “</w:t>
      </w:r>
      <w:r w:rsidR="003814CD">
        <w:rPr>
          <w:rFonts w:asciiTheme="minorHAnsi" w:hAnsiTheme="minorHAnsi" w:cstheme="minorHAnsi"/>
          <w:lang w:val="sq-AL"/>
        </w:rPr>
        <w:t xml:space="preserve">Fuqizimi i Luftës kundër </w:t>
      </w:r>
      <w:r w:rsidR="0078172C">
        <w:rPr>
          <w:rFonts w:asciiTheme="minorHAnsi" w:hAnsiTheme="minorHAnsi" w:cstheme="minorHAnsi"/>
          <w:lang w:val="sq-AL"/>
        </w:rPr>
        <w:t xml:space="preserve">dhunës ndaj grave dhe </w:t>
      </w:r>
      <w:r w:rsidR="003814CD">
        <w:rPr>
          <w:rFonts w:asciiTheme="minorHAnsi" w:hAnsiTheme="minorHAnsi" w:cstheme="minorHAnsi"/>
          <w:lang w:val="sq-AL"/>
        </w:rPr>
        <w:t>dhunës në familje</w:t>
      </w:r>
      <w:r w:rsidR="0078172C">
        <w:rPr>
          <w:rFonts w:asciiTheme="minorHAnsi" w:hAnsiTheme="minorHAnsi" w:cstheme="minorHAnsi"/>
          <w:lang w:val="sq-AL"/>
        </w:rPr>
        <w:t>-</w:t>
      </w:r>
      <w:r w:rsidR="003814CD">
        <w:rPr>
          <w:rFonts w:asciiTheme="minorHAnsi" w:hAnsiTheme="minorHAnsi" w:cstheme="minorHAnsi"/>
          <w:lang w:val="sq-AL"/>
        </w:rPr>
        <w:t>faza</w:t>
      </w:r>
      <w:r w:rsidR="003814CD" w:rsidRPr="003814CD">
        <w:rPr>
          <w:rFonts w:asciiTheme="minorHAnsi" w:hAnsiTheme="minorHAnsi" w:cstheme="minorHAnsi"/>
          <w:lang w:val="sq-AL"/>
        </w:rPr>
        <w:t xml:space="preserve"> III”, do të realizojë një (1) Trajnim të Trajnuesve për </w:t>
      </w:r>
      <w:r w:rsidR="00EB5974">
        <w:rPr>
          <w:rFonts w:asciiTheme="minorHAnsi" w:hAnsiTheme="minorHAnsi" w:cstheme="minorHAnsi"/>
          <w:lang w:val="sq-AL"/>
        </w:rPr>
        <w:t>gjyqtar</w:t>
      </w:r>
      <w:r w:rsidR="000624A8">
        <w:rPr>
          <w:rFonts w:asciiTheme="minorHAnsi" w:hAnsiTheme="minorHAnsi" w:cstheme="minorHAnsi"/>
          <w:lang w:val="sq-AL"/>
        </w:rPr>
        <w:t>ë dhe prokurorë</w:t>
      </w:r>
      <w:r w:rsidR="00EB5974">
        <w:rPr>
          <w:rFonts w:asciiTheme="minorHAnsi" w:hAnsiTheme="minorHAnsi" w:cstheme="minorHAnsi"/>
          <w:lang w:val="sq-AL"/>
        </w:rPr>
        <w:t xml:space="preserve">. </w:t>
      </w:r>
    </w:p>
    <w:p w14:paraId="69BA38F5" w14:textId="77777777" w:rsidR="003814CD" w:rsidRPr="003814CD" w:rsidRDefault="003814CD" w:rsidP="003814CD">
      <w:pPr>
        <w:pStyle w:val="xmsonormal"/>
        <w:jc w:val="both"/>
        <w:rPr>
          <w:rFonts w:asciiTheme="minorHAnsi" w:hAnsiTheme="minorHAnsi" w:cstheme="minorHAnsi"/>
          <w:lang w:val="sq-AL"/>
        </w:rPr>
      </w:pPr>
    </w:p>
    <w:p w14:paraId="55418276" w14:textId="16C31036" w:rsidR="00EB5974" w:rsidRDefault="0013441C" w:rsidP="00EB5974">
      <w:pPr>
        <w:jc w:val="both"/>
        <w:rPr>
          <w:rFonts w:cstheme="minorHAnsi"/>
          <w:lang w:val="sq-AL"/>
        </w:rPr>
      </w:pPr>
      <w:r>
        <w:rPr>
          <w:rFonts w:cstheme="minorHAnsi"/>
          <w:lang w:val="sq-AL"/>
        </w:rPr>
        <w:t>Qëllimi i</w:t>
      </w:r>
      <w:r w:rsidR="00EB5974">
        <w:rPr>
          <w:rFonts w:cstheme="minorHAnsi"/>
          <w:lang w:val="sq-AL"/>
        </w:rPr>
        <w:t xml:space="preserve"> përgjithshëm i</w:t>
      </w:r>
      <w:r w:rsidRPr="0013441C">
        <w:rPr>
          <w:rFonts w:cstheme="minorHAnsi"/>
          <w:lang w:val="sq-AL"/>
        </w:rPr>
        <w:t xml:space="preserve"> trajnimit </w:t>
      </w:r>
      <w:r w:rsidR="00556FF2">
        <w:rPr>
          <w:rFonts w:cstheme="minorHAnsi"/>
          <w:lang w:val="sq-AL"/>
        </w:rPr>
        <w:t>intensiv</w:t>
      </w:r>
      <w:r w:rsidR="0078172C">
        <w:rPr>
          <w:rFonts w:cstheme="minorHAnsi"/>
          <w:lang w:val="sq-AL"/>
        </w:rPr>
        <w:t xml:space="preserve"> dy</w:t>
      </w:r>
      <w:r>
        <w:rPr>
          <w:rFonts w:cstheme="minorHAnsi"/>
          <w:lang w:val="sq-AL"/>
        </w:rPr>
        <w:t xml:space="preserve"> ditor është që</w:t>
      </w:r>
      <w:r w:rsidRPr="0013441C">
        <w:rPr>
          <w:rFonts w:cstheme="minorHAnsi"/>
          <w:lang w:val="sq-AL"/>
        </w:rPr>
        <w:t xml:space="preserve"> </w:t>
      </w:r>
      <w:r w:rsidR="00EB5974" w:rsidRPr="00EB5974">
        <w:rPr>
          <w:rFonts w:cstheme="minorHAnsi"/>
          <w:lang w:val="sq-AL"/>
        </w:rPr>
        <w:t>është të sensibilizojë prokurorët dhe gjyqtarët për çështjen e dhunës ndaj</w:t>
      </w:r>
      <w:r w:rsidR="00EB5974">
        <w:rPr>
          <w:rFonts w:cstheme="minorHAnsi"/>
          <w:lang w:val="sq-AL"/>
        </w:rPr>
        <w:t xml:space="preserve"> </w:t>
      </w:r>
      <w:r w:rsidR="00EB5974" w:rsidRPr="00EB5974">
        <w:rPr>
          <w:rFonts w:cstheme="minorHAnsi"/>
          <w:lang w:val="sq-AL"/>
        </w:rPr>
        <w:t>grave dhe dhunës në familje dhe të përmirësojë kapacitetin e tyre për t’iu përgjigjur në mënyrë efektive një</w:t>
      </w:r>
      <w:r w:rsidR="00EB5974">
        <w:rPr>
          <w:rFonts w:cstheme="minorHAnsi"/>
          <w:lang w:val="sq-AL"/>
        </w:rPr>
        <w:t xml:space="preserve"> </w:t>
      </w:r>
      <w:r w:rsidR="00EB5974" w:rsidRPr="00EB5974">
        <w:rPr>
          <w:rFonts w:cstheme="minorHAnsi"/>
          <w:lang w:val="sq-AL"/>
        </w:rPr>
        <w:t>dhune të tillë duke nxitur një qasje të përqendruar tek viktima, duke i mbajtur kryesit e dhunës përgjegjës dhe</w:t>
      </w:r>
      <w:r w:rsidR="00EB5974">
        <w:rPr>
          <w:rFonts w:cstheme="minorHAnsi"/>
          <w:lang w:val="sq-AL"/>
        </w:rPr>
        <w:t xml:space="preserve"> </w:t>
      </w:r>
      <w:r w:rsidR="00EB5974" w:rsidRPr="00EB5974">
        <w:rPr>
          <w:rFonts w:cstheme="minorHAnsi"/>
          <w:lang w:val="sq-AL"/>
        </w:rPr>
        <w:t>duke ndaluar ciklin e pandëshkueshmërisë.</w:t>
      </w:r>
    </w:p>
    <w:bookmarkEnd w:id="0"/>
    <w:p w14:paraId="07E7D59E" w14:textId="77777777" w:rsidR="00EB5974" w:rsidRPr="00EB5974" w:rsidRDefault="00EB5974" w:rsidP="00EB5974">
      <w:pPr>
        <w:jc w:val="both"/>
        <w:rPr>
          <w:rFonts w:cstheme="minorHAnsi"/>
          <w:lang w:val="sq-AL"/>
        </w:rPr>
      </w:pPr>
      <w:r w:rsidRPr="00E50982">
        <w:rPr>
          <w:rFonts w:cstheme="minorHAnsi"/>
          <w:u w:val="single"/>
          <w:lang w:val="sq-AL"/>
        </w:rPr>
        <w:t>Objektivat e përgjithshme të trajnimit janë të trefishtë</w:t>
      </w:r>
      <w:r w:rsidRPr="00EB5974">
        <w:rPr>
          <w:rFonts w:cstheme="minorHAnsi"/>
          <w:lang w:val="sq-AL"/>
        </w:rPr>
        <w:t>:</w:t>
      </w:r>
    </w:p>
    <w:p w14:paraId="512FBAA2" w14:textId="1C059702" w:rsidR="00EB5974" w:rsidRPr="00EB5974" w:rsidRDefault="00EB5974" w:rsidP="00EB5974">
      <w:pPr>
        <w:jc w:val="both"/>
        <w:rPr>
          <w:rFonts w:cstheme="minorHAnsi"/>
          <w:lang w:val="sq-AL"/>
        </w:rPr>
      </w:pPr>
      <w:r w:rsidRPr="00EB5974">
        <w:rPr>
          <w:rFonts w:cstheme="minorHAnsi"/>
          <w:lang w:val="sq-AL"/>
        </w:rPr>
        <w:t>(1) Të zhvillojë një kuptim më të mirë nga prokurorët dhe gjyqtarët për shkallën dhe natyrën e dhunës</w:t>
      </w:r>
      <w:r>
        <w:rPr>
          <w:rFonts w:cstheme="minorHAnsi"/>
          <w:lang w:val="sq-AL"/>
        </w:rPr>
        <w:t xml:space="preserve"> </w:t>
      </w:r>
      <w:r w:rsidRPr="00EB5974">
        <w:rPr>
          <w:rFonts w:cstheme="minorHAnsi"/>
          <w:lang w:val="sq-AL"/>
        </w:rPr>
        <w:t>ndaj grave dhe dhunës në familje; dinamikën e një dhune të tillë, rrënjët dhe konceptet e barazisë gjinore</w:t>
      </w:r>
      <w:r>
        <w:rPr>
          <w:rFonts w:cstheme="minorHAnsi"/>
          <w:lang w:val="sq-AL"/>
        </w:rPr>
        <w:t xml:space="preserve"> </w:t>
      </w:r>
      <w:r w:rsidRPr="00EB5974">
        <w:rPr>
          <w:rFonts w:cstheme="minorHAnsi"/>
          <w:lang w:val="sq-AL"/>
        </w:rPr>
        <w:t>dhe mënyrën e shmangies së mitev</w:t>
      </w:r>
      <w:r w:rsidR="00E50982">
        <w:rPr>
          <w:rFonts w:cstheme="minorHAnsi"/>
          <w:lang w:val="sq-AL"/>
        </w:rPr>
        <w:t>e dhe keqkuptimeve të zakonshme;</w:t>
      </w:r>
    </w:p>
    <w:p w14:paraId="5C32C22D" w14:textId="2BA43E15" w:rsidR="00EB5974" w:rsidRPr="00EB5974" w:rsidRDefault="00EB5974" w:rsidP="00EB5974">
      <w:pPr>
        <w:jc w:val="both"/>
        <w:rPr>
          <w:rFonts w:cstheme="minorHAnsi"/>
          <w:lang w:val="sq-AL"/>
        </w:rPr>
      </w:pPr>
      <w:r w:rsidRPr="00EB5974">
        <w:rPr>
          <w:rFonts w:cstheme="minorHAnsi"/>
          <w:lang w:val="sq-AL"/>
        </w:rPr>
        <w:t>(2) Që prokurorët dhe gjyqtarët të njihen me standardet ndërkombëtare, veçanërisht Konventën</w:t>
      </w:r>
      <w:r w:rsidR="00F228E6">
        <w:rPr>
          <w:rFonts w:cstheme="minorHAnsi"/>
          <w:lang w:val="sq-AL"/>
        </w:rPr>
        <w:t xml:space="preserve"> e K</w:t>
      </w:r>
      <w:r w:rsidR="000C7940">
        <w:rPr>
          <w:rFonts w:cstheme="minorHAnsi"/>
          <w:lang w:val="sq-AL"/>
        </w:rPr>
        <w:t>ë</w:t>
      </w:r>
      <w:r w:rsidR="00F228E6">
        <w:rPr>
          <w:rFonts w:cstheme="minorHAnsi"/>
          <w:lang w:val="sq-AL"/>
        </w:rPr>
        <w:t>shillit t</w:t>
      </w:r>
      <w:r w:rsidR="000C7940">
        <w:rPr>
          <w:rFonts w:cstheme="minorHAnsi"/>
          <w:lang w:val="sq-AL"/>
        </w:rPr>
        <w:t>ë</w:t>
      </w:r>
      <w:r w:rsidR="00F228E6">
        <w:rPr>
          <w:rFonts w:cstheme="minorHAnsi"/>
          <w:lang w:val="sq-AL"/>
        </w:rPr>
        <w:t xml:space="preserve"> Evrop</w:t>
      </w:r>
      <w:r w:rsidR="000C7940">
        <w:rPr>
          <w:rFonts w:cstheme="minorHAnsi"/>
          <w:lang w:val="sq-AL"/>
        </w:rPr>
        <w:t>ë</w:t>
      </w:r>
      <w:r w:rsidR="00F228E6">
        <w:rPr>
          <w:rFonts w:cstheme="minorHAnsi"/>
          <w:lang w:val="sq-AL"/>
        </w:rPr>
        <w:t>s p</w:t>
      </w:r>
      <w:r w:rsidR="000C7940">
        <w:rPr>
          <w:rFonts w:cstheme="minorHAnsi"/>
          <w:lang w:val="sq-AL"/>
        </w:rPr>
        <w:t>ë</w:t>
      </w:r>
      <w:r w:rsidR="00F228E6">
        <w:rPr>
          <w:rFonts w:cstheme="minorHAnsi"/>
          <w:lang w:val="sq-AL"/>
        </w:rPr>
        <w:t>r Parandalimin dhe Luftimin e Dhun</w:t>
      </w:r>
      <w:r w:rsidR="000C7940">
        <w:rPr>
          <w:rFonts w:cstheme="minorHAnsi"/>
          <w:lang w:val="sq-AL"/>
        </w:rPr>
        <w:t>ë</w:t>
      </w:r>
      <w:r w:rsidR="00F228E6">
        <w:rPr>
          <w:rFonts w:cstheme="minorHAnsi"/>
          <w:lang w:val="sq-AL"/>
        </w:rPr>
        <w:t>s ndaj Grave dhe Dhun</w:t>
      </w:r>
      <w:r w:rsidR="000C7940">
        <w:rPr>
          <w:rFonts w:cstheme="minorHAnsi"/>
          <w:lang w:val="sq-AL"/>
        </w:rPr>
        <w:t>ë</w:t>
      </w:r>
      <w:r w:rsidR="00F228E6">
        <w:rPr>
          <w:rFonts w:cstheme="minorHAnsi"/>
          <w:lang w:val="sq-AL"/>
        </w:rPr>
        <w:t>s n</w:t>
      </w:r>
      <w:r w:rsidR="000C7940">
        <w:rPr>
          <w:rFonts w:cstheme="minorHAnsi"/>
          <w:lang w:val="sq-AL"/>
        </w:rPr>
        <w:t>ë</w:t>
      </w:r>
      <w:r w:rsidR="00935703">
        <w:rPr>
          <w:rFonts w:cstheme="minorHAnsi"/>
          <w:lang w:val="sq-AL"/>
        </w:rPr>
        <w:t xml:space="preserve"> Familje (e njo</w:t>
      </w:r>
      <w:r w:rsidR="00F228E6">
        <w:rPr>
          <w:rFonts w:cstheme="minorHAnsi"/>
          <w:lang w:val="sq-AL"/>
        </w:rPr>
        <w:t>hur si Konventa</w:t>
      </w:r>
      <w:r w:rsidRPr="00EB5974">
        <w:rPr>
          <w:rFonts w:cstheme="minorHAnsi"/>
          <w:lang w:val="sq-AL"/>
        </w:rPr>
        <w:t xml:space="preserve"> e Stambollit</w:t>
      </w:r>
      <w:r w:rsidR="00F228E6">
        <w:rPr>
          <w:rFonts w:cstheme="minorHAnsi"/>
          <w:lang w:val="sq-AL"/>
        </w:rPr>
        <w:t>)</w:t>
      </w:r>
      <w:r>
        <w:rPr>
          <w:rFonts w:cstheme="minorHAnsi"/>
          <w:lang w:val="sq-AL"/>
        </w:rPr>
        <w:t xml:space="preserve"> </w:t>
      </w:r>
      <w:r w:rsidRPr="00EB5974">
        <w:rPr>
          <w:rFonts w:cstheme="minorHAnsi"/>
          <w:lang w:val="sq-AL"/>
        </w:rPr>
        <w:t>dhe ligjet e Kosovës në lidhje me çështjet kryesore për t’iu përgjigjur dhunës ndaj grave dhe</w:t>
      </w:r>
      <w:r>
        <w:rPr>
          <w:rFonts w:cstheme="minorHAnsi"/>
          <w:lang w:val="sq-AL"/>
        </w:rPr>
        <w:t xml:space="preserve"> </w:t>
      </w:r>
      <w:r w:rsidR="00E50982">
        <w:rPr>
          <w:rFonts w:cstheme="minorHAnsi"/>
          <w:lang w:val="sq-AL"/>
        </w:rPr>
        <w:t>dhunës në familje;</w:t>
      </w:r>
    </w:p>
    <w:p w14:paraId="37C72641" w14:textId="5F2EE742" w:rsidR="00EB5974" w:rsidRDefault="00EB5974" w:rsidP="00EB5974">
      <w:pPr>
        <w:jc w:val="both"/>
        <w:rPr>
          <w:rFonts w:cstheme="minorHAnsi"/>
          <w:lang w:val="sq-AL"/>
        </w:rPr>
      </w:pPr>
      <w:r w:rsidRPr="00EB5974">
        <w:rPr>
          <w:rFonts w:cstheme="minorHAnsi"/>
          <w:lang w:val="sq-AL"/>
        </w:rPr>
        <w:t>(3) Të përmirësohen njohuritë dhe aftësitë e prokurorëve dhe gjyqtarëve për të adoptuar një qasje të</w:t>
      </w:r>
      <w:r>
        <w:rPr>
          <w:rFonts w:cstheme="minorHAnsi"/>
          <w:lang w:val="sq-AL"/>
        </w:rPr>
        <w:t xml:space="preserve"> </w:t>
      </w:r>
      <w:r w:rsidRPr="00EB5974">
        <w:rPr>
          <w:rFonts w:cstheme="minorHAnsi"/>
          <w:lang w:val="sq-AL"/>
        </w:rPr>
        <w:t>përqendruar tek viktima dhe për të zbatuar ligjet dhe procedurat në mënyrë të përgjegjshme ndaj</w:t>
      </w:r>
      <w:r>
        <w:rPr>
          <w:rFonts w:cstheme="minorHAnsi"/>
          <w:lang w:val="sq-AL"/>
        </w:rPr>
        <w:t xml:space="preserve"> </w:t>
      </w:r>
      <w:r w:rsidRPr="00EB5974">
        <w:rPr>
          <w:rFonts w:cstheme="minorHAnsi"/>
          <w:lang w:val="sq-AL"/>
        </w:rPr>
        <w:t>gjinisë, duke siguruar mbrojtjen dhe sigurinë e grave, fuqizimin e viktimave duke mbajtur përgjegjës</w:t>
      </w:r>
      <w:r>
        <w:rPr>
          <w:rFonts w:cstheme="minorHAnsi"/>
          <w:lang w:val="sq-AL"/>
        </w:rPr>
        <w:t xml:space="preserve"> </w:t>
      </w:r>
      <w:r w:rsidRPr="00EB5974">
        <w:rPr>
          <w:rFonts w:cstheme="minorHAnsi"/>
          <w:lang w:val="sq-AL"/>
        </w:rPr>
        <w:t>autorët e krimit.</w:t>
      </w:r>
    </w:p>
    <w:p w14:paraId="256AA97E" w14:textId="77777777" w:rsidR="000C7940" w:rsidRDefault="000C7940" w:rsidP="00EB5974">
      <w:pPr>
        <w:jc w:val="both"/>
        <w:rPr>
          <w:rFonts w:cstheme="minorHAnsi"/>
          <w:lang w:val="sq-AL"/>
        </w:rPr>
      </w:pPr>
    </w:p>
    <w:p w14:paraId="7A56DE06" w14:textId="4A6A1D48" w:rsidR="006544B3" w:rsidRPr="0013441C" w:rsidRDefault="008F579C" w:rsidP="009D694F">
      <w:pPr>
        <w:jc w:val="both"/>
        <w:rPr>
          <w:b/>
          <w:bCs/>
          <w:lang w:val="sq-AL"/>
        </w:rPr>
      </w:pPr>
      <w:r w:rsidRPr="0013441C">
        <w:rPr>
          <w:b/>
          <w:bCs/>
          <w:lang w:val="sq-AL"/>
        </w:rPr>
        <w:t>KOHËZGJATJA E TRAJNIMIT</w:t>
      </w:r>
    </w:p>
    <w:p w14:paraId="22E836DC" w14:textId="0A198EEF" w:rsidR="00F118FA" w:rsidRPr="0013441C" w:rsidRDefault="00F118FA" w:rsidP="009D694F">
      <w:pPr>
        <w:jc w:val="both"/>
        <w:rPr>
          <w:lang w:val="sq-AL"/>
        </w:rPr>
      </w:pPr>
      <w:r w:rsidRPr="0013441C">
        <w:rPr>
          <w:lang w:val="sq-AL"/>
        </w:rPr>
        <w:t>Trajnimi i trajnerëve</w:t>
      </w:r>
      <w:r w:rsidR="00AB58CD">
        <w:rPr>
          <w:lang w:val="sq-AL"/>
        </w:rPr>
        <w:t xml:space="preserve"> </w:t>
      </w:r>
      <w:r w:rsidR="000C7940">
        <w:rPr>
          <w:lang w:val="sq-AL"/>
        </w:rPr>
        <w:t>ë</w:t>
      </w:r>
      <w:r w:rsidR="00F228E6">
        <w:rPr>
          <w:lang w:val="sq-AL"/>
        </w:rPr>
        <w:t>sht</w:t>
      </w:r>
      <w:r w:rsidR="000C7940">
        <w:rPr>
          <w:lang w:val="sq-AL"/>
        </w:rPr>
        <w:t>ë</w:t>
      </w:r>
      <w:r w:rsidR="00F228E6">
        <w:rPr>
          <w:lang w:val="sq-AL"/>
        </w:rPr>
        <w:t xml:space="preserve"> dy </w:t>
      </w:r>
      <w:r w:rsidR="00E50982">
        <w:rPr>
          <w:lang w:val="sq-AL"/>
        </w:rPr>
        <w:t xml:space="preserve">(2) </w:t>
      </w:r>
      <w:r w:rsidR="00F228E6">
        <w:rPr>
          <w:lang w:val="sq-AL"/>
        </w:rPr>
        <w:t xml:space="preserve">ditor dhe </w:t>
      </w:r>
      <w:r w:rsidR="00AB58CD">
        <w:rPr>
          <w:lang w:val="sq-AL"/>
        </w:rPr>
        <w:t xml:space="preserve">mbahet </w:t>
      </w:r>
      <w:r w:rsidR="0013441C" w:rsidRPr="0013441C">
        <w:rPr>
          <w:lang w:val="sq-AL"/>
        </w:rPr>
        <w:t xml:space="preserve">me datat </w:t>
      </w:r>
      <w:r w:rsidR="0013441C" w:rsidRPr="00047CAE">
        <w:rPr>
          <w:b/>
          <w:lang w:val="sq-AL"/>
        </w:rPr>
        <w:t>1 dhe 2 dhjetor</w:t>
      </w:r>
      <w:r w:rsidRPr="00047CAE">
        <w:rPr>
          <w:b/>
          <w:lang w:val="sq-AL"/>
        </w:rPr>
        <w:t xml:space="preserve"> 202</w:t>
      </w:r>
      <w:r w:rsidR="00A72996" w:rsidRPr="00047CAE">
        <w:rPr>
          <w:b/>
          <w:lang w:val="sq-AL"/>
        </w:rPr>
        <w:t>2</w:t>
      </w:r>
      <w:r w:rsidR="00A72996">
        <w:rPr>
          <w:lang w:val="sq-AL"/>
        </w:rPr>
        <w:t xml:space="preserve"> në Prizren (të konfirmohet).</w:t>
      </w:r>
    </w:p>
    <w:p w14:paraId="5BB3D076" w14:textId="0C0FDF89" w:rsidR="006544B3" w:rsidRPr="0013441C" w:rsidRDefault="008F579C" w:rsidP="007C308E">
      <w:pPr>
        <w:jc w:val="both"/>
        <w:rPr>
          <w:b/>
          <w:bCs/>
          <w:lang w:val="sq-AL"/>
        </w:rPr>
      </w:pPr>
      <w:r w:rsidRPr="0013441C">
        <w:rPr>
          <w:b/>
          <w:bCs/>
          <w:lang w:val="sq-AL"/>
        </w:rPr>
        <w:t>OFRUESI I TRAJNIMIT</w:t>
      </w:r>
    </w:p>
    <w:p w14:paraId="5F0DA1C9" w14:textId="5C7F592C" w:rsidR="003814CD" w:rsidRPr="00047CAE" w:rsidRDefault="003814CD" w:rsidP="00047CAE">
      <w:pPr>
        <w:pStyle w:val="ListParagraph"/>
        <w:numPr>
          <w:ilvl w:val="0"/>
          <w:numId w:val="4"/>
        </w:numPr>
        <w:jc w:val="both"/>
        <w:rPr>
          <w:rFonts w:cstheme="minorHAnsi"/>
          <w:lang w:val="sq-AL" w:eastAsia="ja-JP"/>
        </w:rPr>
      </w:pPr>
      <w:r w:rsidRPr="00047CAE">
        <w:rPr>
          <w:rFonts w:cstheme="minorHAnsi"/>
          <w:lang w:val="sq-AL"/>
        </w:rPr>
        <w:t>Eileen Skinnider, eksperte ndërkomb</w:t>
      </w:r>
      <w:r w:rsidRPr="00047CAE">
        <w:rPr>
          <w:rFonts w:cstheme="minorHAnsi"/>
          <w:lang w:val="sq-AL" w:eastAsia="ja-JP"/>
        </w:rPr>
        <w:t xml:space="preserve">ëtare </w:t>
      </w:r>
      <w:r w:rsidR="00AB58CD" w:rsidRPr="00047CAE">
        <w:rPr>
          <w:rFonts w:cstheme="minorHAnsi"/>
          <w:lang w:val="sq-AL" w:eastAsia="ja-JP"/>
        </w:rPr>
        <w:t>e angazhuar nga KiE</w:t>
      </w:r>
      <w:r w:rsidR="00556FF2">
        <w:rPr>
          <w:rFonts w:cstheme="minorHAnsi"/>
          <w:lang w:val="sq-AL" w:eastAsia="ja-JP"/>
        </w:rPr>
        <w:t>;</w:t>
      </w:r>
    </w:p>
    <w:p w14:paraId="27866304" w14:textId="1C8CE000" w:rsidR="003814CD" w:rsidRPr="00047CAE" w:rsidRDefault="003814CD" w:rsidP="00047CAE">
      <w:pPr>
        <w:pStyle w:val="ListParagraph"/>
        <w:numPr>
          <w:ilvl w:val="0"/>
          <w:numId w:val="4"/>
        </w:numPr>
        <w:jc w:val="both"/>
        <w:rPr>
          <w:rFonts w:cstheme="minorHAnsi"/>
          <w:lang w:val="sq-AL" w:eastAsia="ja-JP"/>
        </w:rPr>
      </w:pPr>
      <w:r w:rsidRPr="00047CAE">
        <w:rPr>
          <w:rFonts w:cstheme="minorHAnsi"/>
          <w:lang w:val="sq-AL" w:eastAsia="ja-JP"/>
        </w:rPr>
        <w:t>Ariana Qosaj-Mustafa, eksperte vendore</w:t>
      </w:r>
      <w:r w:rsidR="00AB58CD" w:rsidRPr="00047CAE">
        <w:rPr>
          <w:rFonts w:cstheme="minorHAnsi"/>
          <w:lang w:val="sq-AL" w:eastAsia="ja-JP"/>
        </w:rPr>
        <w:t xml:space="preserve"> e a</w:t>
      </w:r>
      <w:r w:rsidR="00DD7C59" w:rsidRPr="00047CAE">
        <w:rPr>
          <w:rFonts w:cstheme="minorHAnsi"/>
          <w:lang w:val="sq-AL" w:eastAsia="ja-JP"/>
        </w:rPr>
        <w:t>n</w:t>
      </w:r>
      <w:r w:rsidR="00AB58CD" w:rsidRPr="00047CAE">
        <w:rPr>
          <w:rFonts w:cstheme="minorHAnsi"/>
          <w:lang w:val="sq-AL" w:eastAsia="ja-JP"/>
        </w:rPr>
        <w:t>gazhuar nga KiE</w:t>
      </w:r>
      <w:r w:rsidR="00556FF2">
        <w:rPr>
          <w:rFonts w:cstheme="minorHAnsi"/>
          <w:lang w:val="sq-AL" w:eastAsia="ja-JP"/>
        </w:rPr>
        <w:t>;</w:t>
      </w:r>
    </w:p>
    <w:p w14:paraId="3D4C9A54" w14:textId="27309DE6" w:rsidR="00047CAE" w:rsidRPr="00047CAE" w:rsidRDefault="00616EC6" w:rsidP="00047CAE">
      <w:pPr>
        <w:pStyle w:val="ListParagraph"/>
        <w:numPr>
          <w:ilvl w:val="0"/>
          <w:numId w:val="4"/>
        </w:numPr>
        <w:jc w:val="both"/>
        <w:rPr>
          <w:rFonts w:cstheme="minorHAnsi"/>
          <w:lang w:val="sq-AL" w:eastAsia="ja-JP"/>
        </w:rPr>
      </w:pPr>
      <w:r>
        <w:rPr>
          <w:rFonts w:cstheme="minorHAnsi"/>
          <w:lang w:val="sq-AL" w:eastAsia="ja-JP"/>
        </w:rPr>
        <w:t>Faton Ademi,</w:t>
      </w:r>
      <w:r w:rsidR="00556FF2">
        <w:rPr>
          <w:rFonts w:cstheme="minorHAnsi"/>
          <w:lang w:val="sq-AL" w:eastAsia="ja-JP"/>
        </w:rPr>
        <w:t xml:space="preserve"> </w:t>
      </w:r>
      <w:r>
        <w:rPr>
          <w:rFonts w:cstheme="minorHAnsi"/>
          <w:lang w:val="sq-AL" w:eastAsia="ja-JP"/>
        </w:rPr>
        <w:t xml:space="preserve">Gjyqtar në Gjykatën e Apelit - </w:t>
      </w:r>
      <w:r w:rsidR="00556FF2">
        <w:rPr>
          <w:rFonts w:cstheme="minorHAnsi"/>
          <w:lang w:val="sq-AL" w:eastAsia="ja-JP"/>
        </w:rPr>
        <w:t>bashkëtrajnues.</w:t>
      </w:r>
    </w:p>
    <w:p w14:paraId="4C08ABAE" w14:textId="77777777" w:rsidR="00047CAE" w:rsidRDefault="00047CAE" w:rsidP="007C308E">
      <w:pPr>
        <w:jc w:val="both"/>
        <w:rPr>
          <w:b/>
          <w:bCs/>
          <w:lang w:val="sq-AL"/>
        </w:rPr>
      </w:pPr>
    </w:p>
    <w:p w14:paraId="6DE11B38" w14:textId="77777777" w:rsidR="00047CAE" w:rsidRDefault="00047CAE" w:rsidP="007C308E">
      <w:pPr>
        <w:jc w:val="both"/>
        <w:rPr>
          <w:b/>
          <w:bCs/>
          <w:lang w:val="sq-AL"/>
        </w:rPr>
      </w:pPr>
    </w:p>
    <w:p w14:paraId="38A6280A" w14:textId="1C0AF4B1" w:rsidR="00047CAE" w:rsidRDefault="000753F1" w:rsidP="000753F1">
      <w:pPr>
        <w:tabs>
          <w:tab w:val="left" w:pos="2700"/>
        </w:tabs>
        <w:jc w:val="both"/>
        <w:rPr>
          <w:b/>
          <w:bCs/>
          <w:lang w:val="sq-AL"/>
        </w:rPr>
      </w:pPr>
      <w:r>
        <w:rPr>
          <w:b/>
          <w:bCs/>
          <w:lang w:val="sq-AL"/>
        </w:rPr>
        <w:tab/>
      </w:r>
    </w:p>
    <w:p w14:paraId="0F5D6710" w14:textId="77777777" w:rsidR="00047CAE" w:rsidRDefault="00047CAE" w:rsidP="007C308E">
      <w:pPr>
        <w:jc w:val="both"/>
        <w:rPr>
          <w:b/>
          <w:bCs/>
          <w:lang w:val="sq-AL"/>
        </w:rPr>
      </w:pPr>
    </w:p>
    <w:p w14:paraId="01B0648C" w14:textId="595AE704" w:rsidR="006544B3" w:rsidRPr="003814CD" w:rsidRDefault="00A72996" w:rsidP="007C308E">
      <w:pPr>
        <w:jc w:val="both"/>
        <w:rPr>
          <w:lang w:val="sq-AL"/>
        </w:rPr>
      </w:pPr>
      <w:r>
        <w:rPr>
          <w:b/>
          <w:bCs/>
          <w:lang w:val="sq-AL"/>
        </w:rPr>
        <w:t>KRITERET P</w:t>
      </w:r>
      <w:r w:rsidR="0039281E">
        <w:rPr>
          <w:b/>
          <w:bCs/>
          <w:lang w:val="sq-AL"/>
        </w:rPr>
        <w:t>Ë</w:t>
      </w:r>
      <w:r>
        <w:rPr>
          <w:b/>
          <w:bCs/>
          <w:lang w:val="sq-AL"/>
        </w:rPr>
        <w:t>R APLIKIM</w:t>
      </w:r>
      <w:r w:rsidR="008F579C" w:rsidRPr="003814CD">
        <w:rPr>
          <w:b/>
          <w:bCs/>
          <w:lang w:val="sq-AL"/>
        </w:rPr>
        <w:t>:</w:t>
      </w:r>
      <w:r w:rsidR="008F579C" w:rsidRPr="003814CD">
        <w:rPr>
          <w:lang w:val="sq-AL"/>
        </w:rPr>
        <w:t xml:space="preserve"> </w:t>
      </w:r>
    </w:p>
    <w:p w14:paraId="75798AB1" w14:textId="77777777" w:rsidR="006108D1" w:rsidRPr="006108D1" w:rsidRDefault="00A72996" w:rsidP="006108D1">
      <w:pPr>
        <w:pStyle w:val="ListParagraph"/>
        <w:numPr>
          <w:ilvl w:val="1"/>
          <w:numId w:val="6"/>
        </w:numPr>
        <w:jc w:val="both"/>
        <w:rPr>
          <w:lang w:val="sq-AL"/>
        </w:rPr>
      </w:pPr>
      <w:r w:rsidRPr="006108D1">
        <w:rPr>
          <w:lang w:val="sq-AL"/>
        </w:rPr>
        <w:t>T</w:t>
      </w:r>
      <w:r w:rsidR="0039281E" w:rsidRPr="006108D1">
        <w:rPr>
          <w:lang w:val="sq-AL"/>
        </w:rPr>
        <w:t>ë</w:t>
      </w:r>
      <w:r w:rsidRPr="006108D1">
        <w:rPr>
          <w:lang w:val="sq-AL"/>
        </w:rPr>
        <w:t xml:space="preserve"> jet</w:t>
      </w:r>
      <w:r w:rsidR="0039281E" w:rsidRPr="006108D1">
        <w:rPr>
          <w:lang w:val="sq-AL"/>
        </w:rPr>
        <w:t>ë</w:t>
      </w:r>
      <w:r w:rsidRPr="006108D1">
        <w:rPr>
          <w:lang w:val="sq-AL"/>
        </w:rPr>
        <w:t xml:space="preserve"> g</w:t>
      </w:r>
      <w:r w:rsidR="008F0260" w:rsidRPr="006108D1">
        <w:rPr>
          <w:lang w:val="sq-AL"/>
        </w:rPr>
        <w:t>jykatës</w:t>
      </w:r>
      <w:r w:rsidRPr="006108D1">
        <w:rPr>
          <w:lang w:val="sq-AL"/>
        </w:rPr>
        <w:t>/e ose p</w:t>
      </w:r>
      <w:r w:rsidR="008F0260" w:rsidRPr="006108D1">
        <w:rPr>
          <w:lang w:val="sq-AL"/>
        </w:rPr>
        <w:t>rokuror</w:t>
      </w:r>
      <w:r w:rsidRPr="006108D1">
        <w:rPr>
          <w:lang w:val="sq-AL"/>
        </w:rPr>
        <w:t xml:space="preserve">/e </w:t>
      </w:r>
      <w:r w:rsidR="003814CD" w:rsidRPr="006108D1">
        <w:rPr>
          <w:lang w:val="sq-AL"/>
        </w:rPr>
        <w:t xml:space="preserve">që </w:t>
      </w:r>
      <w:r w:rsidRPr="006108D1">
        <w:rPr>
          <w:lang w:val="sq-AL"/>
        </w:rPr>
        <w:t xml:space="preserve">trajton </w:t>
      </w:r>
      <w:r w:rsidR="003814CD" w:rsidRPr="006108D1">
        <w:rPr>
          <w:lang w:val="sq-AL"/>
        </w:rPr>
        <w:t>rastet e dhunës</w:t>
      </w:r>
      <w:r w:rsidRPr="006108D1">
        <w:rPr>
          <w:lang w:val="sq-AL"/>
        </w:rPr>
        <w:t xml:space="preserve"> ndaj grave dhe dhunës</w:t>
      </w:r>
      <w:r w:rsidR="003814CD" w:rsidRPr="006108D1">
        <w:rPr>
          <w:lang w:val="sq-AL"/>
        </w:rPr>
        <w:t xml:space="preserve"> në familje</w:t>
      </w:r>
      <w:r w:rsidRPr="006108D1">
        <w:rPr>
          <w:lang w:val="sq-AL"/>
        </w:rPr>
        <w:t>;</w:t>
      </w:r>
    </w:p>
    <w:p w14:paraId="4FA5F556" w14:textId="77777777" w:rsidR="006108D1" w:rsidRPr="006108D1" w:rsidRDefault="00A72996" w:rsidP="006108D1">
      <w:pPr>
        <w:pStyle w:val="ListParagraph"/>
        <w:numPr>
          <w:ilvl w:val="1"/>
          <w:numId w:val="6"/>
        </w:numPr>
        <w:jc w:val="both"/>
        <w:rPr>
          <w:lang w:val="sq-AL"/>
        </w:rPr>
      </w:pPr>
      <w:r w:rsidRPr="006108D1">
        <w:rPr>
          <w:lang w:val="sq-AL"/>
        </w:rPr>
        <w:t>S</w:t>
      </w:r>
      <w:r w:rsidR="0039281E" w:rsidRPr="006108D1">
        <w:rPr>
          <w:lang w:val="sq-AL"/>
        </w:rPr>
        <w:t>ë</w:t>
      </w:r>
      <w:r w:rsidRPr="006108D1">
        <w:rPr>
          <w:lang w:val="sq-AL"/>
        </w:rPr>
        <w:t xml:space="preserve"> paku 4 (kat</w:t>
      </w:r>
      <w:r w:rsidR="0039281E" w:rsidRPr="006108D1">
        <w:rPr>
          <w:lang w:val="sq-AL"/>
        </w:rPr>
        <w:t>ë</w:t>
      </w:r>
      <w:r w:rsidRPr="006108D1">
        <w:rPr>
          <w:lang w:val="sq-AL"/>
        </w:rPr>
        <w:t>r) vite p</w:t>
      </w:r>
      <w:r w:rsidR="0039281E" w:rsidRPr="006108D1">
        <w:rPr>
          <w:lang w:val="sq-AL"/>
        </w:rPr>
        <w:t>ë</w:t>
      </w:r>
      <w:r w:rsidRPr="006108D1">
        <w:rPr>
          <w:lang w:val="sq-AL"/>
        </w:rPr>
        <w:t>rvoj</w:t>
      </w:r>
      <w:r w:rsidR="0039281E" w:rsidRPr="006108D1">
        <w:rPr>
          <w:lang w:val="sq-AL"/>
        </w:rPr>
        <w:t>ë</w:t>
      </w:r>
      <w:r w:rsidRPr="006108D1">
        <w:rPr>
          <w:lang w:val="sq-AL"/>
        </w:rPr>
        <w:t xml:space="preserve"> si gjyqtar/e ose prokuror/e; </w:t>
      </w:r>
    </w:p>
    <w:p w14:paraId="0C83E5B7" w14:textId="5435E320" w:rsidR="006108D1" w:rsidRPr="006108D1" w:rsidRDefault="006108D1" w:rsidP="006108D1">
      <w:pPr>
        <w:pStyle w:val="ListParagraph"/>
        <w:numPr>
          <w:ilvl w:val="1"/>
          <w:numId w:val="6"/>
        </w:numPr>
        <w:jc w:val="both"/>
        <w:rPr>
          <w:lang w:val="sq-AL"/>
        </w:rPr>
      </w:pPr>
      <w:r w:rsidRPr="006108D1">
        <w:rPr>
          <w:lang w:val="sq-AL"/>
        </w:rPr>
        <w:t>Përvoja e trajnimit (nëse ka);</w:t>
      </w:r>
    </w:p>
    <w:p w14:paraId="0EBC123A" w14:textId="32571233" w:rsidR="006108D1" w:rsidRPr="006108D1" w:rsidRDefault="006108D1" w:rsidP="006108D1">
      <w:pPr>
        <w:pStyle w:val="ListParagraph"/>
        <w:numPr>
          <w:ilvl w:val="1"/>
          <w:numId w:val="6"/>
        </w:numPr>
        <w:jc w:val="both"/>
        <w:rPr>
          <w:lang w:val="sq-AL"/>
        </w:rPr>
      </w:pPr>
      <w:r w:rsidRPr="006108D1">
        <w:rPr>
          <w:lang w:val="sq-AL"/>
        </w:rPr>
        <w:t>Kredibiliteti si trajnues;</w:t>
      </w:r>
    </w:p>
    <w:p w14:paraId="1CDC8DBA" w14:textId="2C332B4D" w:rsidR="006108D1" w:rsidRPr="006108D1" w:rsidRDefault="006108D1" w:rsidP="006108D1">
      <w:pPr>
        <w:pStyle w:val="ListParagraph"/>
        <w:numPr>
          <w:ilvl w:val="1"/>
          <w:numId w:val="6"/>
        </w:numPr>
        <w:jc w:val="both"/>
        <w:rPr>
          <w:lang w:val="sq-AL"/>
        </w:rPr>
      </w:pPr>
      <w:r w:rsidRPr="006108D1">
        <w:rPr>
          <w:lang w:val="sq-AL"/>
        </w:rPr>
        <w:t>Repu</w:t>
      </w:r>
      <w:r>
        <w:rPr>
          <w:lang w:val="sq-AL"/>
        </w:rPr>
        <w:t>tacioni dhe legjitimiteti moral</w:t>
      </w:r>
      <w:r w:rsidRPr="006108D1">
        <w:rPr>
          <w:lang w:val="sq-AL"/>
        </w:rPr>
        <w:t>;</w:t>
      </w:r>
    </w:p>
    <w:p w14:paraId="40136364" w14:textId="67D32B60" w:rsidR="006108D1" w:rsidRDefault="00593583" w:rsidP="007C308E">
      <w:pPr>
        <w:pStyle w:val="ListParagraph"/>
        <w:numPr>
          <w:ilvl w:val="1"/>
          <w:numId w:val="6"/>
        </w:numPr>
        <w:jc w:val="both"/>
        <w:rPr>
          <w:lang w:val="sq-AL"/>
        </w:rPr>
      </w:pPr>
      <w:r>
        <w:rPr>
          <w:lang w:val="sq-AL"/>
        </w:rPr>
        <w:t>Motivimi personal;</w:t>
      </w:r>
    </w:p>
    <w:p w14:paraId="59746BBE" w14:textId="3B0B6AF7" w:rsidR="00A72996" w:rsidRPr="006108D1" w:rsidRDefault="00A72996" w:rsidP="007C308E">
      <w:pPr>
        <w:pStyle w:val="ListParagraph"/>
        <w:numPr>
          <w:ilvl w:val="1"/>
          <w:numId w:val="6"/>
        </w:numPr>
        <w:jc w:val="both"/>
        <w:rPr>
          <w:lang w:val="sq-AL"/>
        </w:rPr>
      </w:pPr>
      <w:r w:rsidRPr="006108D1">
        <w:rPr>
          <w:lang w:val="sq-AL"/>
        </w:rPr>
        <w:t>Njohuri t</w:t>
      </w:r>
      <w:r w:rsidR="00A74A52" w:rsidRPr="006108D1">
        <w:rPr>
          <w:rFonts w:ascii="Times New Roman" w:hAnsi="Times New Roman" w:cs="Times New Roman"/>
          <w:lang w:val="sq-AL"/>
        </w:rPr>
        <w:t xml:space="preserve">ë </w:t>
      </w:r>
      <w:r w:rsidRPr="006108D1">
        <w:rPr>
          <w:lang w:val="sq-AL"/>
        </w:rPr>
        <w:t>shk</w:t>
      </w:r>
      <w:r w:rsidR="0039281E" w:rsidRPr="006108D1">
        <w:rPr>
          <w:lang w:val="sq-AL"/>
        </w:rPr>
        <w:t>ë</w:t>
      </w:r>
      <w:r w:rsidRPr="006108D1">
        <w:rPr>
          <w:lang w:val="sq-AL"/>
        </w:rPr>
        <w:t>lqyeshme t</w:t>
      </w:r>
      <w:r w:rsidR="0039281E" w:rsidRPr="006108D1">
        <w:rPr>
          <w:lang w:val="sq-AL"/>
        </w:rPr>
        <w:t>ë</w:t>
      </w:r>
      <w:r w:rsidRPr="006108D1">
        <w:rPr>
          <w:lang w:val="sq-AL"/>
        </w:rPr>
        <w:t xml:space="preserve"> gjuh</w:t>
      </w:r>
      <w:r w:rsidR="0039281E" w:rsidRPr="006108D1">
        <w:rPr>
          <w:lang w:val="sq-AL"/>
        </w:rPr>
        <w:t>ë</w:t>
      </w:r>
      <w:r w:rsidRPr="006108D1">
        <w:rPr>
          <w:lang w:val="sq-AL"/>
        </w:rPr>
        <w:t>s angleze.</w:t>
      </w:r>
    </w:p>
    <w:p w14:paraId="34AFC418" w14:textId="77777777" w:rsidR="00A72996" w:rsidRPr="00A72996" w:rsidRDefault="00A72996" w:rsidP="007C308E">
      <w:pPr>
        <w:jc w:val="both"/>
        <w:rPr>
          <w:lang w:val="sq-AL"/>
        </w:rPr>
      </w:pPr>
    </w:p>
    <w:p w14:paraId="5131DD1C" w14:textId="41E42969" w:rsidR="00E24C36" w:rsidRDefault="006544B3" w:rsidP="007C308E">
      <w:pPr>
        <w:jc w:val="both"/>
        <w:rPr>
          <w:b/>
          <w:bCs/>
          <w:lang w:val="sq-AL"/>
        </w:rPr>
      </w:pPr>
      <w:r w:rsidRPr="003814CD">
        <w:rPr>
          <w:b/>
          <w:bCs/>
          <w:lang w:val="sq-AL"/>
        </w:rPr>
        <w:t xml:space="preserve">Ju </w:t>
      </w:r>
      <w:r w:rsidR="00A72996">
        <w:rPr>
          <w:b/>
          <w:bCs/>
          <w:lang w:val="sq-AL"/>
        </w:rPr>
        <w:t>lutem keni parasysh se numri i pjes</w:t>
      </w:r>
      <w:r w:rsidR="0039281E">
        <w:rPr>
          <w:b/>
          <w:bCs/>
          <w:lang w:val="sq-AL"/>
        </w:rPr>
        <w:t>ë</w:t>
      </w:r>
      <w:r w:rsidR="00A72996">
        <w:rPr>
          <w:b/>
          <w:bCs/>
          <w:lang w:val="sq-AL"/>
        </w:rPr>
        <w:t>marr</w:t>
      </w:r>
      <w:r w:rsidR="0039281E">
        <w:rPr>
          <w:b/>
          <w:bCs/>
          <w:lang w:val="sq-AL"/>
        </w:rPr>
        <w:t>ë</w:t>
      </w:r>
      <w:r w:rsidR="00A72996">
        <w:rPr>
          <w:b/>
          <w:bCs/>
          <w:lang w:val="sq-AL"/>
        </w:rPr>
        <w:t xml:space="preserve">sve </w:t>
      </w:r>
      <w:r w:rsidR="0039281E">
        <w:rPr>
          <w:b/>
          <w:bCs/>
          <w:lang w:val="sq-AL"/>
        </w:rPr>
        <w:t>ë</w:t>
      </w:r>
      <w:r w:rsidR="00A72996">
        <w:rPr>
          <w:b/>
          <w:bCs/>
          <w:lang w:val="sq-AL"/>
        </w:rPr>
        <w:t>sht</w:t>
      </w:r>
      <w:r w:rsidR="0039281E">
        <w:rPr>
          <w:b/>
          <w:bCs/>
          <w:lang w:val="sq-AL"/>
        </w:rPr>
        <w:t>ë</w:t>
      </w:r>
      <w:r w:rsidR="00A72996">
        <w:rPr>
          <w:b/>
          <w:bCs/>
          <w:lang w:val="sq-AL"/>
        </w:rPr>
        <w:t xml:space="preserve"> i limituar. Ju lutem shprehni </w:t>
      </w:r>
      <w:r w:rsidR="008F579C" w:rsidRPr="003814CD">
        <w:rPr>
          <w:b/>
          <w:bCs/>
          <w:lang w:val="sq-AL"/>
        </w:rPr>
        <w:t>interesimin</w:t>
      </w:r>
      <w:r w:rsidRPr="003814CD">
        <w:rPr>
          <w:b/>
          <w:bCs/>
          <w:lang w:val="sq-AL"/>
        </w:rPr>
        <w:t xml:space="preserve"> e juaj p</w:t>
      </w:r>
      <w:r w:rsidR="008F579C" w:rsidRPr="003814CD">
        <w:rPr>
          <w:b/>
          <w:bCs/>
          <w:lang w:val="sq-AL"/>
        </w:rPr>
        <w:t>ë</w:t>
      </w:r>
      <w:r w:rsidRPr="003814CD">
        <w:rPr>
          <w:b/>
          <w:bCs/>
          <w:lang w:val="sq-AL"/>
        </w:rPr>
        <w:t>r t</w:t>
      </w:r>
      <w:r w:rsidR="008F579C" w:rsidRPr="003814CD">
        <w:rPr>
          <w:b/>
          <w:bCs/>
          <w:lang w:val="sq-AL"/>
        </w:rPr>
        <w:t>ë</w:t>
      </w:r>
      <w:r w:rsidRPr="003814CD">
        <w:rPr>
          <w:b/>
          <w:bCs/>
          <w:lang w:val="sq-AL"/>
        </w:rPr>
        <w:t xml:space="preserve"> marr</w:t>
      </w:r>
      <w:r w:rsidR="008F579C" w:rsidRPr="003814CD">
        <w:rPr>
          <w:b/>
          <w:bCs/>
          <w:lang w:val="sq-AL"/>
        </w:rPr>
        <w:t>ë</w:t>
      </w:r>
      <w:r w:rsidRPr="003814CD">
        <w:rPr>
          <w:b/>
          <w:bCs/>
          <w:lang w:val="sq-AL"/>
        </w:rPr>
        <w:t xml:space="preserve"> pjese n</w:t>
      </w:r>
      <w:r w:rsidR="008F579C" w:rsidRPr="003814CD">
        <w:rPr>
          <w:b/>
          <w:bCs/>
          <w:lang w:val="sq-AL"/>
        </w:rPr>
        <w:t>ë</w:t>
      </w:r>
      <w:r w:rsidRPr="003814CD">
        <w:rPr>
          <w:b/>
          <w:bCs/>
          <w:lang w:val="sq-AL"/>
        </w:rPr>
        <w:t xml:space="preserve"> trajnim n</w:t>
      </w:r>
      <w:r w:rsidR="008F579C" w:rsidRPr="003814CD">
        <w:rPr>
          <w:b/>
          <w:bCs/>
          <w:lang w:val="sq-AL"/>
        </w:rPr>
        <w:t>ë</w:t>
      </w:r>
      <w:r w:rsidRPr="003814CD">
        <w:rPr>
          <w:b/>
          <w:bCs/>
          <w:lang w:val="sq-AL"/>
        </w:rPr>
        <w:t xml:space="preserve"> e</w:t>
      </w:r>
      <w:r w:rsidR="008F579C" w:rsidRPr="003814CD">
        <w:rPr>
          <w:b/>
          <w:bCs/>
          <w:lang w:val="sq-AL"/>
        </w:rPr>
        <w:t>-</w:t>
      </w:r>
      <w:r w:rsidRPr="003814CD">
        <w:rPr>
          <w:b/>
          <w:bCs/>
          <w:lang w:val="sq-AL"/>
        </w:rPr>
        <w:t>mail t</w:t>
      </w:r>
      <w:r w:rsidR="008F579C" w:rsidRPr="003814CD">
        <w:rPr>
          <w:b/>
          <w:bCs/>
          <w:lang w:val="sq-AL"/>
        </w:rPr>
        <w:t>e</w:t>
      </w:r>
      <w:r w:rsidRPr="003814CD">
        <w:rPr>
          <w:b/>
          <w:bCs/>
          <w:lang w:val="sq-AL"/>
        </w:rPr>
        <w:t>k</w:t>
      </w:r>
      <w:r w:rsidR="00A72996">
        <w:rPr>
          <w:b/>
          <w:bCs/>
          <w:lang w:val="sq-AL"/>
        </w:rPr>
        <w:t xml:space="preserve"> duke cekur </w:t>
      </w:r>
      <w:r w:rsidR="00047CAE">
        <w:rPr>
          <w:b/>
          <w:bCs/>
          <w:lang w:val="sq-AL"/>
        </w:rPr>
        <w:t>pozitën</w:t>
      </w:r>
      <w:r w:rsidR="001D5B11">
        <w:rPr>
          <w:b/>
          <w:bCs/>
          <w:lang w:val="sq-AL"/>
        </w:rPr>
        <w:t xml:space="preserve"> dhe institucionin ku veproni, në e-mailin e mëposhtëm:</w:t>
      </w:r>
    </w:p>
    <w:p w14:paraId="5E7B389E" w14:textId="54D5740B" w:rsidR="006544B3" w:rsidRDefault="005B0CB5" w:rsidP="00793722">
      <w:pPr>
        <w:spacing w:after="0"/>
        <w:jc w:val="both"/>
        <w:rPr>
          <w:lang w:val="sq-AL"/>
        </w:rPr>
      </w:pPr>
      <w:r>
        <w:t>E</w:t>
      </w:r>
      <w:r w:rsidR="006B770E">
        <w:t>-</w:t>
      </w:r>
      <w:r>
        <w:t xml:space="preserve">mail:  </w:t>
      </w:r>
      <w:hyperlink r:id="rId7" w:history="1">
        <w:r w:rsidR="00047CAE" w:rsidRPr="00D3144C">
          <w:rPr>
            <w:rStyle w:val="Hyperlink"/>
            <w:lang w:val="sq-AL"/>
          </w:rPr>
          <w:t>arianit.shabani@rks-gov.net</w:t>
        </w:r>
      </w:hyperlink>
    </w:p>
    <w:p w14:paraId="3E7E8A68" w14:textId="12CE7639" w:rsidR="00AB58CD" w:rsidRPr="00793722" w:rsidRDefault="00793722" w:rsidP="00793722">
      <w:pPr>
        <w:spacing w:after="0"/>
        <w:jc w:val="both"/>
        <w:rPr>
          <w:rStyle w:val="Hyperlink"/>
        </w:rPr>
      </w:pPr>
      <w:r w:rsidRPr="005B0CB5">
        <w:t xml:space="preserve">Nr. </w:t>
      </w:r>
      <w:r w:rsidR="005B0CB5" w:rsidRPr="005B0CB5">
        <w:t>Tel</w:t>
      </w:r>
      <w:r w:rsidRPr="005B0CB5">
        <w:t>:</w:t>
      </w:r>
      <w:r w:rsidR="005B0CB5">
        <w:t xml:space="preserve"> </w:t>
      </w:r>
      <w:r w:rsidRPr="00793722">
        <w:rPr>
          <w:rStyle w:val="Hyperlink"/>
        </w:rPr>
        <w:t xml:space="preserve"> 044 890 089</w:t>
      </w:r>
    </w:p>
    <w:p w14:paraId="3133CC22" w14:textId="77777777" w:rsidR="00793722" w:rsidRDefault="00793722" w:rsidP="007C308E">
      <w:pPr>
        <w:jc w:val="both"/>
        <w:rPr>
          <w:b/>
          <w:bCs/>
          <w:lang w:val="sq-AL"/>
        </w:rPr>
      </w:pPr>
    </w:p>
    <w:p w14:paraId="79C3F93F" w14:textId="5A7CFC94" w:rsidR="009D6F0F" w:rsidRPr="003814CD" w:rsidRDefault="008F579C" w:rsidP="007C308E">
      <w:pPr>
        <w:jc w:val="both"/>
        <w:rPr>
          <w:rFonts w:cstheme="minorHAnsi"/>
          <w:b/>
          <w:bCs/>
          <w:lang w:val="sq-AL"/>
        </w:rPr>
      </w:pPr>
      <w:r w:rsidRPr="003814CD">
        <w:rPr>
          <w:b/>
          <w:bCs/>
          <w:lang w:val="sq-AL"/>
        </w:rPr>
        <w:t>AFATI I FUNDIT PËR APLIKIM</w:t>
      </w:r>
      <w:r w:rsidRPr="003814CD">
        <w:rPr>
          <w:rFonts w:cstheme="minorHAnsi"/>
          <w:b/>
          <w:bCs/>
          <w:lang w:val="sq-AL"/>
        </w:rPr>
        <w:t xml:space="preserve">: </w:t>
      </w:r>
      <w:r w:rsidR="00047CAE" w:rsidRPr="00047CAE">
        <w:rPr>
          <w:rFonts w:cstheme="minorHAnsi"/>
          <w:b/>
          <w:bCs/>
          <w:color w:val="FF0000"/>
          <w:lang w:val="sq-AL"/>
        </w:rPr>
        <w:t>24.10.2022</w:t>
      </w:r>
    </w:p>
    <w:p w14:paraId="3886AF5F" w14:textId="75432D37" w:rsidR="0078172C" w:rsidRDefault="0078172C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2D2A7D42" w14:textId="52142491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69CBB57A" w14:textId="46FDEB40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1636DF9A" w14:textId="522CD942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1D97894D" w14:textId="597B1E05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633B97DB" w14:textId="003D97EF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55FA6A77" w14:textId="02D32B61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7A33E96C" w14:textId="348ED57D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66A0F38D" w14:textId="47AC4B94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37DC4110" w14:textId="17B8C38E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2632CFAA" w14:textId="065585A0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19F40EF0" w14:textId="42EDCF6D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383B51F4" w14:textId="56C3D0CF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312E86DE" w14:textId="60F8BB2D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4131A6F5" w14:textId="28DED747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07F58335" w14:textId="70B73582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1DD15D4C" w14:textId="03F4E5A2" w:rsidR="00C36964" w:rsidRDefault="00C36964" w:rsidP="007C308E">
      <w:pPr>
        <w:jc w:val="both"/>
        <w:rPr>
          <w:rFonts w:cstheme="minorHAnsi"/>
          <w:color w:val="2F5496" w:themeColor="accent1" w:themeShade="BF"/>
          <w:lang w:val="sq-AL"/>
        </w:rPr>
      </w:pPr>
    </w:p>
    <w:p w14:paraId="05058AC8" w14:textId="08766139" w:rsidR="00DD29C9" w:rsidRPr="003814CD" w:rsidRDefault="00C36964" w:rsidP="00DD29C9">
      <w:pPr>
        <w:jc w:val="both"/>
        <w:rPr>
          <w:rFonts w:eastAsia="Times New Roman"/>
          <w:lang w:val="sq-AL"/>
        </w:rPr>
      </w:pPr>
      <w:r>
        <w:rPr>
          <w:rStyle w:val="Hyperlink"/>
          <w:rFonts w:eastAsia="Times New Roman"/>
          <w:color w:val="auto"/>
          <w:u w:val="none"/>
          <w:lang w:val="sq-AL"/>
        </w:rPr>
        <w:t>______________________________________________________________________________________</w:t>
      </w:r>
    </w:p>
    <w:p w14:paraId="1A39540F" w14:textId="543D5A71" w:rsidR="009D694F" w:rsidRPr="0013441C" w:rsidRDefault="004A4340" w:rsidP="0013441C">
      <w:pPr>
        <w:jc w:val="both"/>
        <w:rPr>
          <w:rFonts w:cstheme="minorHAnsi"/>
          <w:i/>
          <w:iCs/>
          <w:sz w:val="18"/>
          <w:szCs w:val="18"/>
          <w:lang w:val="sq-AL"/>
        </w:rPr>
      </w:pPr>
      <w:r w:rsidRPr="0013441C">
        <w:rPr>
          <w:rFonts w:cstheme="minorHAnsi"/>
          <w:i/>
          <w:iCs/>
          <w:sz w:val="18"/>
          <w:szCs w:val="18"/>
          <w:lang w:val="sq-AL"/>
        </w:rPr>
        <w:t>Ky trajnim</w:t>
      </w:r>
      <w:r w:rsidR="00BC5C56">
        <w:rPr>
          <w:rFonts w:cstheme="minorHAnsi"/>
          <w:i/>
          <w:iCs/>
          <w:sz w:val="18"/>
          <w:szCs w:val="18"/>
          <w:lang w:val="sq-AL"/>
        </w:rPr>
        <w:t xml:space="preserve"> i </w:t>
      </w:r>
      <w:r w:rsidR="00047CAE">
        <w:rPr>
          <w:rFonts w:cstheme="minorHAnsi"/>
          <w:i/>
          <w:iCs/>
          <w:sz w:val="18"/>
          <w:szCs w:val="18"/>
          <w:lang w:val="sq-AL"/>
        </w:rPr>
        <w:t>trajnerëve</w:t>
      </w:r>
      <w:r w:rsidRPr="0013441C">
        <w:rPr>
          <w:rFonts w:cstheme="minorHAnsi"/>
          <w:i/>
          <w:iCs/>
          <w:sz w:val="18"/>
          <w:szCs w:val="18"/>
          <w:lang w:val="sq-AL"/>
        </w:rPr>
        <w:t xml:space="preserve"> </w:t>
      </w:r>
      <w:r w:rsidR="00DD29C9" w:rsidRPr="0013441C">
        <w:rPr>
          <w:rFonts w:cstheme="minorHAnsi"/>
          <w:i/>
          <w:iCs/>
          <w:sz w:val="18"/>
          <w:szCs w:val="18"/>
          <w:lang w:val="sq-AL"/>
        </w:rPr>
        <w:t>mundësohet</w:t>
      </w:r>
      <w:r w:rsidRPr="0013441C">
        <w:rPr>
          <w:rFonts w:cstheme="minorHAnsi"/>
          <w:i/>
          <w:iCs/>
          <w:sz w:val="18"/>
          <w:szCs w:val="18"/>
          <w:lang w:val="sq-AL"/>
        </w:rPr>
        <w:t xml:space="preserve"> nga</w:t>
      </w:r>
      <w:r w:rsidR="00047CAE">
        <w:rPr>
          <w:rFonts w:cstheme="minorHAnsi"/>
          <w:i/>
          <w:iCs/>
          <w:sz w:val="18"/>
          <w:szCs w:val="18"/>
          <w:lang w:val="sq-AL"/>
        </w:rPr>
        <w:t xml:space="preserve"> Akademia e Drejtësisë dhe</w:t>
      </w:r>
      <w:r w:rsidRPr="0013441C">
        <w:rPr>
          <w:rFonts w:cstheme="minorHAnsi"/>
          <w:i/>
          <w:iCs/>
          <w:sz w:val="18"/>
          <w:szCs w:val="18"/>
          <w:lang w:val="sq-AL"/>
        </w:rPr>
        <w:t xml:space="preserve"> Projekti </w:t>
      </w:r>
      <w:r w:rsidR="008F579C" w:rsidRPr="0013441C">
        <w:rPr>
          <w:rFonts w:cstheme="minorHAnsi"/>
          <w:i/>
          <w:iCs/>
          <w:sz w:val="18"/>
          <w:szCs w:val="18"/>
          <w:lang w:val="sq-AL"/>
        </w:rPr>
        <w:t>i Zyrës së</w:t>
      </w:r>
      <w:r w:rsidRPr="0013441C">
        <w:rPr>
          <w:rFonts w:cstheme="minorHAnsi"/>
          <w:i/>
          <w:iCs/>
          <w:sz w:val="18"/>
          <w:szCs w:val="18"/>
          <w:lang w:val="sq-AL"/>
        </w:rPr>
        <w:t xml:space="preserve"> </w:t>
      </w:r>
      <w:r w:rsidR="003814CD" w:rsidRPr="0013441C">
        <w:rPr>
          <w:rFonts w:cstheme="minorHAnsi"/>
          <w:i/>
          <w:iCs/>
          <w:sz w:val="18"/>
          <w:szCs w:val="18"/>
          <w:lang w:val="sq-AL"/>
        </w:rPr>
        <w:t>Këshillit të Evropës n</w:t>
      </w:r>
      <w:r w:rsidR="008F579C" w:rsidRPr="0013441C">
        <w:rPr>
          <w:rFonts w:cstheme="minorHAnsi"/>
          <w:i/>
          <w:iCs/>
          <w:sz w:val="18"/>
          <w:szCs w:val="18"/>
          <w:lang w:val="sq-AL"/>
        </w:rPr>
        <w:t>ë</w:t>
      </w:r>
      <w:r w:rsidRPr="0013441C">
        <w:rPr>
          <w:rFonts w:cstheme="minorHAnsi"/>
          <w:i/>
          <w:iCs/>
          <w:sz w:val="18"/>
          <w:szCs w:val="18"/>
          <w:lang w:val="sq-AL"/>
        </w:rPr>
        <w:t xml:space="preserve"> </w:t>
      </w:r>
      <w:r w:rsidR="003814CD" w:rsidRPr="0013441C">
        <w:rPr>
          <w:rFonts w:cstheme="minorHAnsi"/>
          <w:i/>
          <w:iCs/>
          <w:sz w:val="18"/>
          <w:szCs w:val="18"/>
          <w:lang w:val="sq-AL"/>
        </w:rPr>
        <w:t>Prishtinë</w:t>
      </w:r>
      <w:r w:rsidRPr="0013441C">
        <w:rPr>
          <w:rFonts w:cstheme="minorHAnsi"/>
          <w:i/>
          <w:iCs/>
          <w:sz w:val="18"/>
          <w:szCs w:val="18"/>
          <w:lang w:val="sq-AL"/>
        </w:rPr>
        <w:t xml:space="preserve"> </w:t>
      </w:r>
      <w:r w:rsidR="003814CD" w:rsidRPr="0013441C">
        <w:rPr>
          <w:rFonts w:cstheme="minorHAnsi"/>
          <w:i/>
          <w:iCs/>
          <w:sz w:val="18"/>
          <w:szCs w:val="18"/>
          <w:lang w:val="sq-AL"/>
        </w:rPr>
        <w:t xml:space="preserve">“Fuqizimi i Luftës kundër dhunës </w:t>
      </w:r>
      <w:r w:rsidR="0013441C">
        <w:rPr>
          <w:rFonts w:cstheme="minorHAnsi"/>
          <w:i/>
          <w:iCs/>
          <w:sz w:val="18"/>
          <w:szCs w:val="18"/>
          <w:lang w:val="sq-AL"/>
        </w:rPr>
        <w:t xml:space="preserve">ndaj grave </w:t>
      </w:r>
      <w:r w:rsidR="003814CD" w:rsidRPr="0013441C">
        <w:rPr>
          <w:rFonts w:cstheme="minorHAnsi"/>
          <w:i/>
          <w:iCs/>
          <w:sz w:val="18"/>
          <w:szCs w:val="18"/>
          <w:lang w:val="sq-AL"/>
        </w:rPr>
        <w:t xml:space="preserve">dhe dhunës </w:t>
      </w:r>
      <w:r w:rsidR="0013441C" w:rsidRPr="0013441C">
        <w:rPr>
          <w:rFonts w:cstheme="minorHAnsi"/>
          <w:i/>
          <w:iCs/>
          <w:sz w:val="18"/>
          <w:szCs w:val="18"/>
          <w:lang w:val="sq-AL"/>
        </w:rPr>
        <w:t xml:space="preserve">në familje </w:t>
      </w:r>
      <w:r w:rsidR="003814CD" w:rsidRPr="0013441C">
        <w:rPr>
          <w:rFonts w:cstheme="minorHAnsi"/>
          <w:i/>
          <w:iCs/>
          <w:sz w:val="18"/>
          <w:szCs w:val="18"/>
          <w:lang w:val="sq-AL"/>
        </w:rPr>
        <w:t>–faza III”</w:t>
      </w:r>
    </w:p>
    <w:sectPr w:rsidR="009D694F" w:rsidRPr="0013441C" w:rsidSect="008F579C">
      <w:headerReference w:type="first" r:id="rId8"/>
      <w:pgSz w:w="11906" w:h="16838"/>
      <w:pgMar w:top="720" w:right="1016" w:bottom="72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D351" w16cex:dateUtc="2022-10-14T10:23:00Z"/>
  <w16cex:commentExtensible w16cex:durableId="26F3D37B" w16cex:dateUtc="2022-10-14T10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E98D0" w14:textId="77777777" w:rsidR="00C73D76" w:rsidRDefault="00C73D76" w:rsidP="00442F11">
      <w:pPr>
        <w:spacing w:after="0" w:line="240" w:lineRule="auto"/>
      </w:pPr>
      <w:r>
        <w:separator/>
      </w:r>
    </w:p>
  </w:endnote>
  <w:endnote w:type="continuationSeparator" w:id="0">
    <w:p w14:paraId="6F869EE9" w14:textId="77777777" w:rsidR="00C73D76" w:rsidRDefault="00C73D76" w:rsidP="0044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E845C" w14:textId="77777777" w:rsidR="00C73D76" w:rsidRDefault="00C73D76" w:rsidP="00442F11">
      <w:pPr>
        <w:spacing w:after="0" w:line="240" w:lineRule="auto"/>
      </w:pPr>
      <w:r>
        <w:separator/>
      </w:r>
    </w:p>
  </w:footnote>
  <w:footnote w:type="continuationSeparator" w:id="0">
    <w:p w14:paraId="184B93AB" w14:textId="77777777" w:rsidR="00C73D76" w:rsidRDefault="00C73D76" w:rsidP="0044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46"/>
      <w:gridCol w:w="3147"/>
      <w:gridCol w:w="3147"/>
    </w:tblGrid>
    <w:tr w:rsidR="008F579C" w14:paraId="630C5F1C" w14:textId="77777777" w:rsidTr="002610AF">
      <w:tc>
        <w:tcPr>
          <w:tcW w:w="3146" w:type="dxa"/>
        </w:tcPr>
        <w:p w14:paraId="4C772B62" w14:textId="77777777" w:rsidR="008F579C" w:rsidRDefault="008F579C" w:rsidP="008F579C">
          <w:pPr>
            <w:jc w:val="both"/>
            <w:rPr>
              <w:rFonts w:cstheme="minorHAnsi"/>
              <w:b/>
              <w:bCs/>
              <w:color w:val="2F5496" w:themeColor="accent1" w:themeShade="BF"/>
              <w:sz w:val="28"/>
              <w:szCs w:val="2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6CA9A9D5" wp14:editId="43E54977">
                <wp:simplePos x="0" y="0"/>
                <wp:positionH relativeFrom="column">
                  <wp:posOffset>-6350</wp:posOffset>
                </wp:positionH>
                <wp:positionV relativeFrom="paragraph">
                  <wp:posOffset>226695</wp:posOffset>
                </wp:positionV>
                <wp:extent cx="1009650" cy="885190"/>
                <wp:effectExtent l="0" t="0" r="0" b="0"/>
                <wp:wrapThrough wrapText="bothSides">
                  <wp:wrapPolygon edited="0">
                    <wp:start x="10596" y="0"/>
                    <wp:lineTo x="0" y="19989"/>
                    <wp:lineTo x="0" y="20918"/>
                    <wp:lineTo x="21192" y="20918"/>
                    <wp:lineTo x="21192" y="14875"/>
                    <wp:lineTo x="12634" y="0"/>
                    <wp:lineTo x="10596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47" w:type="dxa"/>
        </w:tcPr>
        <w:p w14:paraId="12C8284C" w14:textId="5715E76F" w:rsidR="008F579C" w:rsidRDefault="008F579C" w:rsidP="008F579C">
          <w:pPr>
            <w:jc w:val="center"/>
            <w:rPr>
              <w:rFonts w:cstheme="minorHAnsi"/>
              <w:b/>
              <w:bCs/>
              <w:color w:val="2F5496" w:themeColor="accent1" w:themeShade="BF"/>
              <w:sz w:val="28"/>
              <w:szCs w:val="28"/>
            </w:rPr>
          </w:pPr>
        </w:p>
      </w:tc>
      <w:tc>
        <w:tcPr>
          <w:tcW w:w="3147" w:type="dxa"/>
        </w:tcPr>
        <w:p w14:paraId="12C7E919" w14:textId="77777777" w:rsidR="005E0AC8" w:rsidRDefault="005E0AC8" w:rsidP="008F579C">
          <w:pPr>
            <w:jc w:val="right"/>
            <w:rPr>
              <w:rFonts w:cstheme="minorHAnsi"/>
              <w:b/>
              <w:bCs/>
              <w:color w:val="2F5496" w:themeColor="accent1" w:themeShade="BF"/>
              <w:sz w:val="28"/>
              <w:szCs w:val="28"/>
            </w:rPr>
          </w:pPr>
        </w:p>
        <w:p w14:paraId="0E503722" w14:textId="77777777" w:rsidR="005E0AC8" w:rsidRDefault="005E0AC8" w:rsidP="008F579C">
          <w:pPr>
            <w:jc w:val="right"/>
            <w:rPr>
              <w:rFonts w:cstheme="minorHAnsi"/>
              <w:b/>
              <w:bCs/>
              <w:color w:val="2F5496" w:themeColor="accent1" w:themeShade="BF"/>
              <w:sz w:val="28"/>
              <w:szCs w:val="28"/>
            </w:rPr>
          </w:pPr>
        </w:p>
        <w:p w14:paraId="23BE9FFC" w14:textId="1A461995" w:rsidR="008F579C" w:rsidRDefault="005E0AC8" w:rsidP="008F579C">
          <w:pPr>
            <w:jc w:val="right"/>
            <w:rPr>
              <w:rFonts w:cstheme="minorHAnsi"/>
              <w:b/>
              <w:bCs/>
              <w:color w:val="2F5496" w:themeColor="accent1" w:themeShade="BF"/>
              <w:sz w:val="28"/>
              <w:szCs w:val="28"/>
            </w:rPr>
          </w:pPr>
          <w:r>
            <w:rPr>
              <w:noProof/>
              <w:lang w:val="en-US"/>
            </w:rPr>
            <w:drawing>
              <wp:inline distT="0" distB="0" distL="0" distR="0" wp14:anchorId="10E6D463" wp14:editId="6605C4D8">
                <wp:extent cx="1015365" cy="723900"/>
                <wp:effectExtent l="0" t="0" r="0" b="0"/>
                <wp:docPr id="8" name="Picture 8" descr="Council of Europe - Conseil de l'Euro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Council of Europe - Conseil de l'Europ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351" cy="725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59DAB7" w14:textId="77777777" w:rsidR="008F579C" w:rsidRDefault="008F5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FC7"/>
    <w:multiLevelType w:val="hybridMultilevel"/>
    <w:tmpl w:val="56CA1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7EDC"/>
    <w:multiLevelType w:val="hybridMultilevel"/>
    <w:tmpl w:val="61CEB1F2"/>
    <w:lvl w:ilvl="0" w:tplc="A09C0F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39D0256"/>
    <w:multiLevelType w:val="hybridMultilevel"/>
    <w:tmpl w:val="CAAA755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4540E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52"/>
    <w:multiLevelType w:val="hybridMultilevel"/>
    <w:tmpl w:val="DC7CFB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F29F4"/>
    <w:multiLevelType w:val="hybridMultilevel"/>
    <w:tmpl w:val="606E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D3556"/>
    <w:multiLevelType w:val="hybridMultilevel"/>
    <w:tmpl w:val="DAA237A6"/>
    <w:lvl w:ilvl="0" w:tplc="F0B612B0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E2"/>
    <w:rsid w:val="00027244"/>
    <w:rsid w:val="00047CAE"/>
    <w:rsid w:val="00051A76"/>
    <w:rsid w:val="00054D16"/>
    <w:rsid w:val="00055B96"/>
    <w:rsid w:val="000624A8"/>
    <w:rsid w:val="000753F1"/>
    <w:rsid w:val="000C7940"/>
    <w:rsid w:val="000F05FC"/>
    <w:rsid w:val="0011417A"/>
    <w:rsid w:val="0012248B"/>
    <w:rsid w:val="0013441C"/>
    <w:rsid w:val="00161181"/>
    <w:rsid w:val="001722A0"/>
    <w:rsid w:val="001D5B11"/>
    <w:rsid w:val="001D663A"/>
    <w:rsid w:val="001E1999"/>
    <w:rsid w:val="001F7A6A"/>
    <w:rsid w:val="002048AE"/>
    <w:rsid w:val="002250A2"/>
    <w:rsid w:val="00256CCD"/>
    <w:rsid w:val="00257258"/>
    <w:rsid w:val="00260D34"/>
    <w:rsid w:val="00295336"/>
    <w:rsid w:val="002B45FE"/>
    <w:rsid w:val="002E6334"/>
    <w:rsid w:val="00314B41"/>
    <w:rsid w:val="0033079F"/>
    <w:rsid w:val="0036225E"/>
    <w:rsid w:val="003814CD"/>
    <w:rsid w:val="0039281E"/>
    <w:rsid w:val="00397D3C"/>
    <w:rsid w:val="004156EC"/>
    <w:rsid w:val="00442F11"/>
    <w:rsid w:val="00474B7A"/>
    <w:rsid w:val="004A4340"/>
    <w:rsid w:val="004C1EAA"/>
    <w:rsid w:val="004D6B80"/>
    <w:rsid w:val="004E56A9"/>
    <w:rsid w:val="005036E4"/>
    <w:rsid w:val="00514C9C"/>
    <w:rsid w:val="0052032B"/>
    <w:rsid w:val="005553B0"/>
    <w:rsid w:val="00556FF2"/>
    <w:rsid w:val="00580D28"/>
    <w:rsid w:val="00584DC4"/>
    <w:rsid w:val="00593583"/>
    <w:rsid w:val="005A5C7B"/>
    <w:rsid w:val="005B0CB5"/>
    <w:rsid w:val="005C5914"/>
    <w:rsid w:val="005E0AC8"/>
    <w:rsid w:val="006108D1"/>
    <w:rsid w:val="00616EC6"/>
    <w:rsid w:val="0062042E"/>
    <w:rsid w:val="006544B3"/>
    <w:rsid w:val="00660138"/>
    <w:rsid w:val="006B770E"/>
    <w:rsid w:val="006D3955"/>
    <w:rsid w:val="006D65BA"/>
    <w:rsid w:val="006E1A5B"/>
    <w:rsid w:val="006E4D72"/>
    <w:rsid w:val="00705C32"/>
    <w:rsid w:val="00732311"/>
    <w:rsid w:val="00767376"/>
    <w:rsid w:val="0078172C"/>
    <w:rsid w:val="007844CA"/>
    <w:rsid w:val="00793722"/>
    <w:rsid w:val="007A14A2"/>
    <w:rsid w:val="007B41F4"/>
    <w:rsid w:val="007B4723"/>
    <w:rsid w:val="007B7FC6"/>
    <w:rsid w:val="007C308E"/>
    <w:rsid w:val="007D5C28"/>
    <w:rsid w:val="007D66B8"/>
    <w:rsid w:val="00832C1F"/>
    <w:rsid w:val="008509C0"/>
    <w:rsid w:val="00896F5B"/>
    <w:rsid w:val="008E6A33"/>
    <w:rsid w:val="008F0260"/>
    <w:rsid w:val="008F579C"/>
    <w:rsid w:val="00920049"/>
    <w:rsid w:val="00935703"/>
    <w:rsid w:val="00940461"/>
    <w:rsid w:val="009D694F"/>
    <w:rsid w:val="009D6F0F"/>
    <w:rsid w:val="00A26E32"/>
    <w:rsid w:val="00A5127A"/>
    <w:rsid w:val="00A7073F"/>
    <w:rsid w:val="00A72996"/>
    <w:rsid w:val="00A7364B"/>
    <w:rsid w:val="00A74A52"/>
    <w:rsid w:val="00AB58CD"/>
    <w:rsid w:val="00AE41DC"/>
    <w:rsid w:val="00B10653"/>
    <w:rsid w:val="00B37054"/>
    <w:rsid w:val="00B55E00"/>
    <w:rsid w:val="00B70B05"/>
    <w:rsid w:val="00B910B6"/>
    <w:rsid w:val="00BA607D"/>
    <w:rsid w:val="00BC5C56"/>
    <w:rsid w:val="00BE4BC3"/>
    <w:rsid w:val="00BE6519"/>
    <w:rsid w:val="00C12AFA"/>
    <w:rsid w:val="00C30407"/>
    <w:rsid w:val="00C36964"/>
    <w:rsid w:val="00C73D76"/>
    <w:rsid w:val="00C84757"/>
    <w:rsid w:val="00C90EE9"/>
    <w:rsid w:val="00C92CCD"/>
    <w:rsid w:val="00CA7013"/>
    <w:rsid w:val="00D017C4"/>
    <w:rsid w:val="00D04813"/>
    <w:rsid w:val="00D67521"/>
    <w:rsid w:val="00D706E2"/>
    <w:rsid w:val="00D70FE2"/>
    <w:rsid w:val="00D747C0"/>
    <w:rsid w:val="00D87A90"/>
    <w:rsid w:val="00DA024B"/>
    <w:rsid w:val="00DA29ED"/>
    <w:rsid w:val="00DD29C9"/>
    <w:rsid w:val="00DD7C59"/>
    <w:rsid w:val="00DF0523"/>
    <w:rsid w:val="00DF3882"/>
    <w:rsid w:val="00E24C36"/>
    <w:rsid w:val="00E33355"/>
    <w:rsid w:val="00E50982"/>
    <w:rsid w:val="00E54C7F"/>
    <w:rsid w:val="00E864AD"/>
    <w:rsid w:val="00EB5974"/>
    <w:rsid w:val="00EC2C80"/>
    <w:rsid w:val="00EC3419"/>
    <w:rsid w:val="00ED497B"/>
    <w:rsid w:val="00EE0F94"/>
    <w:rsid w:val="00EE7E9F"/>
    <w:rsid w:val="00F118FA"/>
    <w:rsid w:val="00F178DB"/>
    <w:rsid w:val="00F21677"/>
    <w:rsid w:val="00F228E6"/>
    <w:rsid w:val="00F26DAE"/>
    <w:rsid w:val="00F313BC"/>
    <w:rsid w:val="00F341A1"/>
    <w:rsid w:val="00F53EC9"/>
    <w:rsid w:val="00F57C8C"/>
    <w:rsid w:val="00F7385E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D901"/>
  <w15:chartTrackingRefBased/>
  <w15:docId w15:val="{994476F9-43BE-403A-B9FA-909BE7A8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24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509C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509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11417A"/>
    <w:pPr>
      <w:spacing w:after="200" w:line="276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11417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C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497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A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F11"/>
  </w:style>
  <w:style w:type="paragraph" w:styleId="Footer">
    <w:name w:val="footer"/>
    <w:basedOn w:val="Normal"/>
    <w:link w:val="FooterChar"/>
    <w:uiPriority w:val="99"/>
    <w:unhideWhenUsed/>
    <w:rsid w:val="00442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F11"/>
  </w:style>
  <w:style w:type="paragraph" w:customStyle="1" w:styleId="xmsonormal">
    <w:name w:val="x_msonormal"/>
    <w:basedOn w:val="Normal"/>
    <w:rsid w:val="003814CD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4C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5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6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56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anit.shaban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Fitore Zariqi</cp:lastModifiedBy>
  <cp:revision>2</cp:revision>
  <dcterms:created xsi:type="dcterms:W3CDTF">2022-10-17T11:50:00Z</dcterms:created>
  <dcterms:modified xsi:type="dcterms:W3CDTF">2022-10-17T11:50:00Z</dcterms:modified>
</cp:coreProperties>
</file>